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125730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AF6C65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 w:hint="cs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4D4C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ปรับปรุงซ่อมแซมระบบประปาหมู่บ้าน หมู่ที่ ๒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Pr="001C02B4" w:rsidRDefault="00022300" w:rsidP="001C02B4">
      <w:pPr>
        <w:ind w:firstLine="1134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มีความประสงค์จะประกาศราคากลางก่อสร้างโครงการ</w:t>
      </w:r>
      <w:r w:rsidR="004D4C5D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ปรับปรุงซ่อมแซมระบบประปาหมู่บ้าน หมู่ที่ ๒ บ้านโพธิ์ใหม่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 ตำบลท่าขนาน </w:t>
      </w:r>
      <w:r w:rsidR="004D4C5D">
        <w:rPr>
          <w:rFonts w:ascii="TH SarabunIT๙" w:hAnsi="TH SarabunIT๙" w:cs="TH SarabunIT๙" w:hint="cs"/>
          <w:sz w:val="32"/>
          <w:szCs w:val="32"/>
          <w:cs/>
        </w:rPr>
        <w:t>โดยเปลี่ยนหอถังสูงเหล็ก ขนาด ๒๐ ลบ.ม. ทรงรูปถ้วย</w:t>
      </w:r>
      <w:proofErr w:type="spellStart"/>
      <w:r w:rsidR="004D4C5D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4D4C5D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และติดตั้งถังกรองสนิมเหล็ก ขนาด ๗ ลบ.ม./ชม. 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  <w:r w:rsidR="001C02B4" w:rsidRPr="001C02B4">
        <w:rPr>
          <w:rFonts w:ascii="TH SarabunIT๙" w:hAnsi="TH SarabunIT๙" w:cs="TH SarabunIT๙"/>
          <w:sz w:val="32"/>
          <w:szCs w:val="32"/>
        </w:rPr>
        <w:t xml:space="preserve">  </w:t>
      </w:r>
      <w:r w:rsidR="001C02B4" w:rsidRPr="001C02B4">
        <w:rPr>
          <w:rFonts w:ascii="TH SarabunIT๙" w:hAnsi="TH SarabunIT๙" w:cs="TH SarabunIT๙" w:hint="cs"/>
          <w:sz w:val="32"/>
          <w:szCs w:val="32"/>
          <w:cs/>
        </w:rPr>
        <w:t>ตำบลท่าขนาน</w:t>
      </w:r>
      <w:r w:rsidR="001C02B4">
        <w:rPr>
          <w:rFonts w:ascii="TH SarabunIT๙" w:hAnsi="TH SarabunIT๙" w:cs="TH SarabunIT๙" w:hint="cs"/>
          <w:cs/>
        </w:rPr>
        <w:t xml:space="preserve">  </w:t>
      </w:r>
      <w:r w:rsidR="00DE51BD"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1C02B4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1C02B4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4075B4" w:rsidRPr="00DE51BD" w:rsidRDefault="006610E5" w:rsidP="004075B4">
            <w:pPr>
              <w:ind w:left="1418" w:hanging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ปรับปรุงซ่อมแซมระบบประปาหมู่บ้าน หมู่ที่ ๒ บ้านโพธิ์ใหม่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ตำบลท่าขนาน</w:t>
            </w:r>
            <w:r w:rsidR="004075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อำเภอเชียรใหญ่  จังหวัดนครศรีธรรมราช</w:t>
            </w:r>
          </w:p>
          <w:p w:rsidR="006610E5" w:rsidRPr="007C10C3" w:rsidRDefault="006610E5" w:rsidP="004075B4">
            <w:pPr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4075B4" w:rsidRP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  <w:r w:rsidRP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4D4C5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461,800</w:t>
            </w:r>
            <w:r w:rsidR="00701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สี่แสนหกหมื่นหนึ่งพันแปดร้อยบาทถ้วน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4D4C5D" w:rsidRDefault="006610E5" w:rsidP="00701840">
            <w:pPr>
              <w:ind w:left="1418" w:right="141" w:hanging="141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โดยเปลี่ยนหอถังสูงเหล็ก ขนาด ๒๐ ลบ.ม. ทรงรูปถ้วย</w:t>
            </w:r>
            <w:proofErr w:type="spellStart"/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แชมเปญ</w:t>
            </w:r>
            <w:proofErr w:type="spellEnd"/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และติดตั้งถังกรองสนิมเหล็ก </w:t>
            </w:r>
          </w:p>
          <w:p w:rsidR="006610E5" w:rsidRPr="007C10C3" w:rsidRDefault="004D4C5D" w:rsidP="004D4C5D">
            <w:pPr>
              <w:ind w:left="1418" w:right="141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๗ ลบ.ม./ชม.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 พร้อมป้ายประชาสัมพันธ์โครงการ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304B06" w:rsidP="004D4C5D">
            <w:pPr>
              <w:ind w:left="2835" w:hanging="283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</w:t>
            </w:r>
            <w:r w:rsidR="007C10C3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7C10C3"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498,600</w:t>
            </w:r>
            <w:r w:rsidR="00701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0184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4D4C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461,800</w:t>
            </w:r>
            <w:r w:rsidR="00701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0184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4D4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สี่แสนหกหมื่นหนึ่งพันแปดร้อยบาทถ้วน</w:t>
            </w:r>
            <w:r w:rsidR="0070184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B3F68" w:rsidRPr="007C10C3" w:rsidRDefault="007C10C3" w:rsidP="001C02B4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รูปแบบรายการงานก่อสร้าง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  <w:r w:rsidR="001C02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และจัดทำแบบรูปรายการงานก่อสร้าง</w:t>
            </w:r>
          </w:p>
          <w:tbl>
            <w:tblPr>
              <w:tblStyle w:val="a3"/>
              <w:tblW w:w="9783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268"/>
              <w:gridCol w:w="1714"/>
              <w:gridCol w:w="268"/>
            </w:tblGrid>
            <w:tr w:rsidR="001C02B4" w:rsidTr="001C02B4">
              <w:trPr>
                <w:gridAfter w:val="1"/>
                <w:wAfter w:w="268" w:type="dxa"/>
              </w:trPr>
              <w:tc>
                <w:tcPr>
                  <w:tcW w:w="453" w:type="dxa"/>
                </w:tcPr>
                <w:p w:rsidR="001C02B4" w:rsidRPr="00F03FD4" w:rsidRDefault="001C02B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1C02B4" w:rsidRPr="00F03FD4" w:rsidRDefault="001C02B4" w:rsidP="00FF29AC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1C02B4" w:rsidRDefault="001C02B4" w:rsidP="00FF29AC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1C02B4" w:rsidRPr="00F03FD4" w:rsidRDefault="001C02B4" w:rsidP="00FF29AC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  <w:gridSpan w:val="2"/>
                </w:tcPr>
                <w:p w:rsidR="001C02B4" w:rsidRPr="009A396E" w:rsidRDefault="001C02B4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1C02B4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1C02B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นายอิทธิพล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ดิษฐ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อินทร์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727" w:type="dxa"/>
                  <w:gridSpan w:val="2"/>
                </w:tcPr>
                <w:p w:rsidR="00F03FD4" w:rsidRPr="00F03FD4" w:rsidRDefault="001C02B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นักวิเคราะห์นโยบายและแผนปฏิบัติการ</w:t>
                  </w:r>
                </w:p>
              </w:tc>
              <w:tc>
                <w:tcPr>
                  <w:tcW w:w="1982" w:type="dxa"/>
                  <w:gridSpan w:val="2"/>
                </w:tcPr>
                <w:p w:rsidR="00F03FD4" w:rsidRPr="00F03FD4" w:rsidRDefault="001C02B4" w:rsidP="001C02B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9A396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1C02B4">
              <w:trPr>
                <w:gridAfter w:val="1"/>
                <w:wAfter w:w="268" w:type="dxa"/>
              </w:trPr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  <w:gridSpan w:val="2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FA7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A748A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A748A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 w:hint="cs"/>
          <w:sz w:val="32"/>
          <w:szCs w:val="32"/>
        </w:rPr>
      </w:pPr>
    </w:p>
    <w:p w:rsidR="00701840" w:rsidRDefault="00DC08A6" w:rsidP="00DC08A6">
      <w:pPr>
        <w:ind w:left="5245" w:right="269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โพร่ขวาง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</w:rPr>
      </w:pPr>
    </w:p>
    <w:p w:rsidR="00363E1F" w:rsidRDefault="00363E1F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</w:rPr>
      </w:pPr>
    </w:p>
    <w:p w:rsidR="00363E1F" w:rsidRDefault="00363E1F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</w:rPr>
      </w:pPr>
    </w:p>
    <w:sectPr w:rsidR="00363E1F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25857"/>
    <w:rsid w:val="0004636F"/>
    <w:rsid w:val="000E6428"/>
    <w:rsid w:val="0018098C"/>
    <w:rsid w:val="001A7B8B"/>
    <w:rsid w:val="001C02B4"/>
    <w:rsid w:val="00212CC6"/>
    <w:rsid w:val="00215BAF"/>
    <w:rsid w:val="0026103C"/>
    <w:rsid w:val="00273EB4"/>
    <w:rsid w:val="002B13EB"/>
    <w:rsid w:val="002B61F0"/>
    <w:rsid w:val="002D3D52"/>
    <w:rsid w:val="00304B06"/>
    <w:rsid w:val="00342975"/>
    <w:rsid w:val="00363E1F"/>
    <w:rsid w:val="00377551"/>
    <w:rsid w:val="003A3157"/>
    <w:rsid w:val="003B2974"/>
    <w:rsid w:val="004075B4"/>
    <w:rsid w:val="004106D1"/>
    <w:rsid w:val="00420F75"/>
    <w:rsid w:val="004263AC"/>
    <w:rsid w:val="004916AE"/>
    <w:rsid w:val="004C62D6"/>
    <w:rsid w:val="004D4C5D"/>
    <w:rsid w:val="00527877"/>
    <w:rsid w:val="0055146B"/>
    <w:rsid w:val="00610CC1"/>
    <w:rsid w:val="00627832"/>
    <w:rsid w:val="00646E10"/>
    <w:rsid w:val="006610E5"/>
    <w:rsid w:val="00682C53"/>
    <w:rsid w:val="006E4547"/>
    <w:rsid w:val="00701840"/>
    <w:rsid w:val="007C10C3"/>
    <w:rsid w:val="007C333E"/>
    <w:rsid w:val="008016DD"/>
    <w:rsid w:val="008534EC"/>
    <w:rsid w:val="008A5622"/>
    <w:rsid w:val="00923FBE"/>
    <w:rsid w:val="00952180"/>
    <w:rsid w:val="00971132"/>
    <w:rsid w:val="00975952"/>
    <w:rsid w:val="009A396E"/>
    <w:rsid w:val="009C0BD5"/>
    <w:rsid w:val="00A02F35"/>
    <w:rsid w:val="00A34A81"/>
    <w:rsid w:val="00A51858"/>
    <w:rsid w:val="00A759A1"/>
    <w:rsid w:val="00A8524E"/>
    <w:rsid w:val="00A859B7"/>
    <w:rsid w:val="00AA5B9A"/>
    <w:rsid w:val="00AC341F"/>
    <w:rsid w:val="00AF6C65"/>
    <w:rsid w:val="00B116D7"/>
    <w:rsid w:val="00B24ACF"/>
    <w:rsid w:val="00B7224A"/>
    <w:rsid w:val="00BB1110"/>
    <w:rsid w:val="00BF70D3"/>
    <w:rsid w:val="00C41E0C"/>
    <w:rsid w:val="00C50797"/>
    <w:rsid w:val="00C65D73"/>
    <w:rsid w:val="00C80012"/>
    <w:rsid w:val="00CA0874"/>
    <w:rsid w:val="00CC530B"/>
    <w:rsid w:val="00D02718"/>
    <w:rsid w:val="00D2460A"/>
    <w:rsid w:val="00DC08A6"/>
    <w:rsid w:val="00DE20A5"/>
    <w:rsid w:val="00DE3F49"/>
    <w:rsid w:val="00DE51BD"/>
    <w:rsid w:val="00E2654E"/>
    <w:rsid w:val="00E734E9"/>
    <w:rsid w:val="00EA50FD"/>
    <w:rsid w:val="00EB3F68"/>
    <w:rsid w:val="00EC70EE"/>
    <w:rsid w:val="00F03FD4"/>
    <w:rsid w:val="00F91648"/>
    <w:rsid w:val="00FA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2019-04-19T03:34:00Z</cp:lastPrinted>
  <dcterms:created xsi:type="dcterms:W3CDTF">2019-04-19T03:24:00Z</dcterms:created>
  <dcterms:modified xsi:type="dcterms:W3CDTF">2019-04-19T03:36:00Z</dcterms:modified>
</cp:coreProperties>
</file>